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97" w:rsidRDefault="00561E97" w:rsidP="00561E97">
      <w:pPr>
        <w:jc w:val="center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b/>
          <w:sz w:val="44"/>
          <w:szCs w:val="44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06.05pt;height:82.05pt" fillcolor="#fabf8f [1945]" strokecolor="#e36c0a [2409]" strokeweight=".5pt">
            <v:fill color2="#aaa"/>
            <v:imagedata embosscolor="shadow add(51)"/>
            <v:shadow on="t" type="emboss" color="lineOrFill darken(153)" color2="shadow add(102)" offset="1pt,1pt"/>
            <v:textpath style="font-family:&quot;Arial Black&quot;;v-text-spacing:78650f;v-text-kern:t" trim="t" fitpath="t" xscale="f" string="Правила игры для детей и родителей"/>
          </v:shape>
        </w:pict>
      </w:r>
    </w:p>
    <w:p w:rsidR="008B79BA" w:rsidRPr="0098716E" w:rsidRDefault="008B79BA" w:rsidP="00561E97">
      <w:pPr>
        <w:ind w:firstLine="708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8B79BA" w:rsidRPr="0098716E" w:rsidRDefault="008B79BA" w:rsidP="008B79BA">
      <w:pPr>
        <w:rPr>
          <w:rFonts w:ascii="Comic Sans MS" w:hAnsi="Comic Sans MS" w:cs="Times New Roman"/>
          <w:b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ab/>
      </w:r>
      <w:r w:rsidRPr="0098716E">
        <w:rPr>
          <w:rFonts w:ascii="Comic Sans MS" w:hAnsi="Comic Sans MS" w:cs="Times New Roman"/>
          <w:b/>
          <w:sz w:val="32"/>
          <w:szCs w:val="32"/>
        </w:rPr>
        <w:t>Игра научит нас:</w:t>
      </w:r>
    </w:p>
    <w:p w:rsidR="008B79BA" w:rsidRPr="0098716E" w:rsidRDefault="008B79BA" w:rsidP="008B79BA">
      <w:pPr>
        <w:pStyle w:val="a3"/>
        <w:numPr>
          <w:ilvl w:val="0"/>
          <w:numId w:val="1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говорить с ребенком на его языке;</w:t>
      </w:r>
    </w:p>
    <w:p w:rsidR="008B79BA" w:rsidRPr="0098716E" w:rsidRDefault="008B79BA" w:rsidP="008B79BA">
      <w:pPr>
        <w:pStyle w:val="a3"/>
        <w:numPr>
          <w:ilvl w:val="0"/>
          <w:numId w:val="1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преодолевать чувство превосходства над ребенком, свою авторитарную позицию (а значит, и эгоцентризм);</w:t>
      </w:r>
    </w:p>
    <w:p w:rsidR="008B79BA" w:rsidRPr="0098716E" w:rsidRDefault="008B79BA" w:rsidP="008B79BA">
      <w:pPr>
        <w:pStyle w:val="a3"/>
        <w:numPr>
          <w:ilvl w:val="0"/>
          <w:numId w:val="1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оживлять в себе детские черты: непосредственность, искренность, свежесть эмоций;</w:t>
      </w:r>
    </w:p>
    <w:p w:rsidR="008B79BA" w:rsidRPr="0098716E" w:rsidRDefault="008B79BA" w:rsidP="008B79BA">
      <w:pPr>
        <w:pStyle w:val="a3"/>
        <w:numPr>
          <w:ilvl w:val="0"/>
          <w:numId w:val="1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8B79BA" w:rsidRPr="0098716E" w:rsidRDefault="008B79BA" w:rsidP="008B79BA">
      <w:pPr>
        <w:pStyle w:val="a3"/>
        <w:numPr>
          <w:ilvl w:val="0"/>
          <w:numId w:val="1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 xml:space="preserve">любить детей </w:t>
      </w:r>
      <w:proofErr w:type="gramStart"/>
      <w:r w:rsidRPr="0098716E">
        <w:rPr>
          <w:rFonts w:ascii="Comic Sans MS" w:hAnsi="Comic Sans MS" w:cs="Times New Roman"/>
          <w:sz w:val="32"/>
          <w:szCs w:val="32"/>
        </w:rPr>
        <w:t>такими</w:t>
      </w:r>
      <w:proofErr w:type="gramEnd"/>
      <w:r w:rsidRPr="0098716E">
        <w:rPr>
          <w:rFonts w:ascii="Comic Sans MS" w:hAnsi="Comic Sans MS" w:cs="Times New Roman"/>
          <w:sz w:val="32"/>
          <w:szCs w:val="32"/>
        </w:rPr>
        <w:t>, какие они есть.</w:t>
      </w:r>
    </w:p>
    <w:p w:rsidR="0098716E" w:rsidRDefault="00561E97" w:rsidP="00561E97">
      <w:pPr>
        <w:ind w:left="993" w:hanging="285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noProof/>
          <w:sz w:val="32"/>
          <w:szCs w:val="32"/>
        </w:rPr>
        <w:drawing>
          <wp:inline distT="0" distB="0" distL="0" distR="0">
            <wp:extent cx="2512944" cy="3600000"/>
            <wp:effectExtent l="19050" t="0" r="1656" b="0"/>
            <wp:docPr id="15" name="Рисунок 15" descr="C:\Users\Юлия\Desktop\столетов а.г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Юлия\Desktop\столетов а.г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4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6E" w:rsidRDefault="00561E97" w:rsidP="00561E97">
      <w:pPr>
        <w:ind w:left="993" w:hanging="285"/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764855" cy="4320000"/>
            <wp:effectExtent l="19050" t="0" r="7295" b="0"/>
            <wp:docPr id="16" name="Рисунок 16" descr="http://dou90.zlatoust.me/subdmn/dou90/uploads/articles/b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ou90.zlatoust.me/subdmn/dou90/uploads/articles/b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55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6E" w:rsidRDefault="0098716E" w:rsidP="00561E97">
      <w:pPr>
        <w:rPr>
          <w:rFonts w:ascii="Comic Sans MS" w:hAnsi="Comic Sans MS" w:cs="Times New Roman"/>
          <w:b/>
          <w:sz w:val="32"/>
          <w:szCs w:val="32"/>
        </w:rPr>
      </w:pPr>
    </w:p>
    <w:p w:rsidR="008B79BA" w:rsidRPr="0098716E" w:rsidRDefault="008B79BA" w:rsidP="00E41DE4">
      <w:pPr>
        <w:ind w:left="993" w:hanging="285"/>
        <w:rPr>
          <w:rFonts w:ascii="Comic Sans MS" w:hAnsi="Comic Sans MS" w:cs="Times New Roman"/>
          <w:b/>
          <w:sz w:val="32"/>
          <w:szCs w:val="32"/>
        </w:rPr>
      </w:pPr>
      <w:r w:rsidRPr="0098716E">
        <w:rPr>
          <w:rFonts w:ascii="Comic Sans MS" w:hAnsi="Comic Sans MS" w:cs="Times New Roman"/>
          <w:b/>
          <w:sz w:val="32"/>
          <w:szCs w:val="32"/>
        </w:rPr>
        <w:t>Играя, мы можем научить детей:</w:t>
      </w:r>
    </w:p>
    <w:p w:rsidR="008B79BA" w:rsidRPr="0098716E" w:rsidRDefault="008B79BA" w:rsidP="008B79BA">
      <w:pPr>
        <w:pStyle w:val="a3"/>
        <w:numPr>
          <w:ilvl w:val="0"/>
          <w:numId w:val="2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смотреть на себя со стороны глазами других людей;</w:t>
      </w:r>
    </w:p>
    <w:p w:rsidR="008B79BA" w:rsidRPr="0098716E" w:rsidRDefault="008B79BA" w:rsidP="008B79BA">
      <w:pPr>
        <w:pStyle w:val="a3"/>
        <w:numPr>
          <w:ilvl w:val="0"/>
          <w:numId w:val="2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предвидеть стратегию ролевого поведения;</w:t>
      </w:r>
    </w:p>
    <w:p w:rsidR="008B79BA" w:rsidRPr="0098716E" w:rsidRDefault="008B79BA" w:rsidP="008B79BA">
      <w:pPr>
        <w:pStyle w:val="a3"/>
        <w:numPr>
          <w:ilvl w:val="0"/>
          <w:numId w:val="2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делать свои действия, свои желания, свои чувства</w:t>
      </w:r>
      <w:r w:rsidR="00E41DE4" w:rsidRPr="0098716E">
        <w:rPr>
          <w:rFonts w:ascii="Comic Sans MS" w:hAnsi="Comic Sans MS" w:cs="Times New Roman"/>
          <w:sz w:val="32"/>
          <w:szCs w:val="32"/>
        </w:rPr>
        <w:t xml:space="preserve"> понятными для окружающих;</w:t>
      </w:r>
    </w:p>
    <w:p w:rsidR="00E41DE4" w:rsidRPr="0098716E" w:rsidRDefault="00E41DE4" w:rsidP="008B79BA">
      <w:pPr>
        <w:pStyle w:val="a3"/>
        <w:numPr>
          <w:ilvl w:val="0"/>
          <w:numId w:val="2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стремиться к справедливости, преодолевать стремление не только доминировать, но и соглашаться, подчиняться в игре;</w:t>
      </w:r>
    </w:p>
    <w:p w:rsidR="00E41DE4" w:rsidRPr="0098716E" w:rsidRDefault="00E41DE4" w:rsidP="008B79BA">
      <w:pPr>
        <w:pStyle w:val="a3"/>
        <w:numPr>
          <w:ilvl w:val="0"/>
          <w:numId w:val="2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доверять друг другу.</w:t>
      </w:r>
    </w:p>
    <w:p w:rsidR="00E41DE4" w:rsidRPr="0098716E" w:rsidRDefault="00E41DE4" w:rsidP="00E41DE4">
      <w:pPr>
        <w:rPr>
          <w:rFonts w:ascii="Comic Sans MS" w:hAnsi="Comic Sans MS" w:cs="Times New Roman"/>
          <w:sz w:val="32"/>
          <w:szCs w:val="32"/>
        </w:rPr>
      </w:pPr>
    </w:p>
    <w:p w:rsidR="0098716E" w:rsidRDefault="0098716E" w:rsidP="00E41DE4">
      <w:pPr>
        <w:ind w:left="426" w:firstLine="282"/>
        <w:rPr>
          <w:rFonts w:ascii="Comic Sans MS" w:hAnsi="Comic Sans MS" w:cs="Times New Roman"/>
          <w:sz w:val="32"/>
          <w:szCs w:val="32"/>
        </w:rPr>
      </w:pPr>
    </w:p>
    <w:p w:rsidR="0098716E" w:rsidRDefault="0098716E" w:rsidP="00E41DE4">
      <w:pPr>
        <w:ind w:left="426" w:firstLine="282"/>
        <w:rPr>
          <w:rFonts w:ascii="Comic Sans MS" w:hAnsi="Comic Sans MS" w:cs="Times New Roman"/>
          <w:sz w:val="32"/>
          <w:szCs w:val="32"/>
        </w:rPr>
      </w:pPr>
    </w:p>
    <w:p w:rsidR="0098716E" w:rsidRDefault="0098716E" w:rsidP="00561E97">
      <w:pPr>
        <w:rPr>
          <w:rFonts w:ascii="Comic Sans MS" w:hAnsi="Comic Sans MS" w:cs="Times New Roman"/>
          <w:sz w:val="32"/>
          <w:szCs w:val="32"/>
        </w:rPr>
      </w:pPr>
    </w:p>
    <w:p w:rsidR="00E41DE4" w:rsidRPr="0098716E" w:rsidRDefault="00E41DE4" w:rsidP="0098716E">
      <w:pPr>
        <w:ind w:left="426" w:firstLine="282"/>
        <w:rPr>
          <w:rFonts w:ascii="Comic Sans MS" w:hAnsi="Comic Sans MS" w:cs="Times New Roman"/>
          <w:b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 xml:space="preserve">Все  игры требуют индивидуального подхода, но существуют </w:t>
      </w:r>
      <w:r w:rsidRPr="0098716E">
        <w:rPr>
          <w:rFonts w:ascii="Comic Sans MS" w:hAnsi="Comic Sans MS" w:cs="Times New Roman"/>
          <w:b/>
          <w:sz w:val="32"/>
          <w:szCs w:val="32"/>
        </w:rPr>
        <w:t>общие правила:</w:t>
      </w:r>
    </w:p>
    <w:p w:rsidR="00E41DE4" w:rsidRPr="0098716E" w:rsidRDefault="00E41DE4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игра не должна включать даже малейшую возможность риска, не должна угрожать здоровью детей;</w:t>
      </w:r>
    </w:p>
    <w:p w:rsidR="00E41DE4" w:rsidRPr="0098716E" w:rsidRDefault="00E41DE4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 xml:space="preserve">игра требует чувства меры и осторожности, не должна быть излишне азартной, унижать достоинство </w:t>
      </w:r>
      <w:proofErr w:type="gramStart"/>
      <w:r w:rsidRPr="0098716E">
        <w:rPr>
          <w:rFonts w:ascii="Comic Sans MS" w:hAnsi="Comic Sans MS" w:cs="Times New Roman"/>
          <w:sz w:val="32"/>
          <w:szCs w:val="32"/>
        </w:rPr>
        <w:t>играющих</w:t>
      </w:r>
      <w:proofErr w:type="gramEnd"/>
      <w:r w:rsidRPr="0098716E">
        <w:rPr>
          <w:rFonts w:ascii="Comic Sans MS" w:hAnsi="Comic Sans MS" w:cs="Times New Roman"/>
          <w:sz w:val="32"/>
          <w:szCs w:val="32"/>
        </w:rPr>
        <w:t>; иногда дети придумывают обидные клички, оценки за поражение в игре – это недопустимо;</w:t>
      </w:r>
    </w:p>
    <w:p w:rsidR="00E41DE4" w:rsidRPr="0098716E" w:rsidRDefault="00E41DE4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не будьте занудами! Ваше внедрение в мир детской игры – введение туда новых, развивающих и обучающих элементов</w:t>
      </w:r>
      <w:r w:rsidR="0098716E" w:rsidRPr="0098716E">
        <w:rPr>
          <w:rFonts w:ascii="Comic Sans MS" w:hAnsi="Comic Sans MS" w:cs="Times New Roman"/>
          <w:sz w:val="32"/>
          <w:szCs w:val="32"/>
        </w:rPr>
        <w:t xml:space="preserve"> – должно</w:t>
      </w:r>
      <w:r w:rsidRPr="0098716E">
        <w:rPr>
          <w:rFonts w:ascii="Comic Sans MS" w:hAnsi="Comic Sans MS" w:cs="Times New Roman"/>
          <w:sz w:val="32"/>
          <w:szCs w:val="32"/>
        </w:rPr>
        <w:t xml:space="preserve"> </w:t>
      </w:r>
      <w:r w:rsidR="0098716E" w:rsidRPr="0098716E">
        <w:rPr>
          <w:rFonts w:ascii="Comic Sans MS" w:hAnsi="Comic Sans MS" w:cs="Times New Roman"/>
          <w:sz w:val="32"/>
          <w:szCs w:val="32"/>
        </w:rPr>
        <w:t>быть естественным и желанным. Не критикуйте ребят, не прерывайте их игру или учитесь играть вместе с ними, незаметно и постепенно предлагая свои варианты какого-то интересного дела; добровольность – основа игры;</w:t>
      </w:r>
    </w:p>
    <w:p w:rsidR="0098716E" w:rsidRPr="0098716E" w:rsidRDefault="0098716E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не ждите от ребенка быстрых и замечательных результатов, важнее другое – те мгновения, что Вы проводите со своим ребенком;</w:t>
      </w:r>
    </w:p>
    <w:p w:rsidR="0098716E" w:rsidRPr="0098716E" w:rsidRDefault="0098716E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поддерживайте активный творческий подход к игре; дети – большие фантазеры и выдумщики. Творческая игра так захватывает ребенка, что он испытывает наслаждение от новой фантазии;</w:t>
      </w:r>
    </w:p>
    <w:p w:rsidR="0098716E" w:rsidRPr="0098716E" w:rsidRDefault="0098716E" w:rsidP="0098716E">
      <w:pPr>
        <w:pStyle w:val="a3"/>
        <w:numPr>
          <w:ilvl w:val="0"/>
          <w:numId w:val="3"/>
        </w:numPr>
        <w:ind w:left="993" w:hanging="567"/>
        <w:rPr>
          <w:rFonts w:ascii="Comic Sans MS" w:hAnsi="Comic Sans MS" w:cs="Times New Roman"/>
          <w:sz w:val="32"/>
          <w:szCs w:val="32"/>
        </w:rPr>
      </w:pPr>
      <w:r w:rsidRPr="0098716E">
        <w:rPr>
          <w:rFonts w:ascii="Comic Sans MS" w:hAnsi="Comic Sans MS" w:cs="Times New Roman"/>
          <w:sz w:val="32"/>
          <w:szCs w:val="32"/>
        </w:rPr>
        <w:t>заканчивайте игру ярко, эмоционально, помните, что состязательность в игре – это не цель, а средство индивидуального самовыражения каждого ребенка.</w:t>
      </w:r>
    </w:p>
    <w:p w:rsidR="00E41DE4" w:rsidRPr="00E41DE4" w:rsidRDefault="00E41DE4" w:rsidP="0098716E">
      <w:pPr>
        <w:ind w:left="426" w:firstLine="282"/>
        <w:rPr>
          <w:rFonts w:ascii="Times New Roman" w:hAnsi="Times New Roman" w:cs="Times New Roman"/>
          <w:b/>
          <w:sz w:val="32"/>
          <w:szCs w:val="32"/>
        </w:rPr>
      </w:pPr>
    </w:p>
    <w:sectPr w:rsidR="00E41DE4" w:rsidRPr="00E41DE4" w:rsidSect="006F6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851" w:header="708" w:footer="708" w:gutter="0"/>
      <w:pgBorders w:offsetFrom="page">
        <w:top w:val="weavingAngles" w:sz="12" w:space="24" w:color="E36C0A" w:themeColor="accent6" w:themeShade="BF"/>
        <w:left w:val="weavingAngles" w:sz="12" w:space="24" w:color="E36C0A" w:themeColor="accent6" w:themeShade="BF"/>
        <w:bottom w:val="weavingAngles" w:sz="12" w:space="24" w:color="E36C0A" w:themeColor="accent6" w:themeShade="BF"/>
        <w:right w:val="weavingAngles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F6" w:rsidRDefault="00A107F6" w:rsidP="00E41DE4">
      <w:pPr>
        <w:spacing w:after="0" w:line="240" w:lineRule="auto"/>
      </w:pPr>
      <w:r>
        <w:separator/>
      </w:r>
    </w:p>
  </w:endnote>
  <w:endnote w:type="continuationSeparator" w:id="0">
    <w:p w:rsidR="00A107F6" w:rsidRDefault="00A107F6" w:rsidP="00E4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F6" w:rsidRDefault="00A107F6" w:rsidP="00E41DE4">
      <w:pPr>
        <w:spacing w:after="0" w:line="240" w:lineRule="auto"/>
      </w:pPr>
      <w:r>
        <w:separator/>
      </w:r>
    </w:p>
  </w:footnote>
  <w:footnote w:type="continuationSeparator" w:id="0">
    <w:p w:rsidR="00A107F6" w:rsidRDefault="00A107F6" w:rsidP="00E4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E4" w:rsidRDefault="00E41D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9pt;height:10.9pt" o:bullet="t">
        <v:imagedata r:id="rId1" o:title="msoE791"/>
      </v:shape>
    </w:pict>
  </w:numPicBullet>
  <w:abstractNum w:abstractNumId="0">
    <w:nsid w:val="0621536F"/>
    <w:multiLevelType w:val="hybridMultilevel"/>
    <w:tmpl w:val="06BCDD5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6C174E"/>
    <w:multiLevelType w:val="hybridMultilevel"/>
    <w:tmpl w:val="95FC72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E38B8"/>
    <w:multiLevelType w:val="hybridMultilevel"/>
    <w:tmpl w:val="42A2C21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79BA"/>
    <w:rsid w:val="00561E97"/>
    <w:rsid w:val="006F680A"/>
    <w:rsid w:val="008B79BA"/>
    <w:rsid w:val="0098716E"/>
    <w:rsid w:val="00A107F6"/>
    <w:rsid w:val="00D95559"/>
    <w:rsid w:val="00E4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B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1DE4"/>
  </w:style>
  <w:style w:type="paragraph" w:styleId="a6">
    <w:name w:val="footer"/>
    <w:basedOn w:val="a"/>
    <w:link w:val="a7"/>
    <w:uiPriority w:val="99"/>
    <w:semiHidden/>
    <w:unhideWhenUsed/>
    <w:rsid w:val="00E4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1DE4"/>
  </w:style>
  <w:style w:type="paragraph" w:styleId="a8">
    <w:name w:val="Balloon Text"/>
    <w:basedOn w:val="a"/>
    <w:link w:val="a9"/>
    <w:uiPriority w:val="99"/>
    <w:semiHidden/>
    <w:unhideWhenUsed/>
    <w:rsid w:val="0056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Юлия</cp:lastModifiedBy>
  <cp:revision>2</cp:revision>
  <cp:lastPrinted>2016-02-08T17:34:00Z</cp:lastPrinted>
  <dcterms:created xsi:type="dcterms:W3CDTF">2016-02-08T17:36:00Z</dcterms:created>
  <dcterms:modified xsi:type="dcterms:W3CDTF">2016-02-08T17:36:00Z</dcterms:modified>
</cp:coreProperties>
</file>